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A9AB" w14:textId="77777777" w:rsidR="00DC2A07" w:rsidRDefault="002C138E" w:rsidP="00DC2A07">
      <w:r>
        <w:t>Please carefully read this document.  Your signature on the application authorizes your understanding of the contents.</w:t>
      </w:r>
    </w:p>
    <w:p w14:paraId="5488B73F" w14:textId="77777777" w:rsidR="00490DF0" w:rsidRDefault="00DC2A07" w:rsidP="00DC2A07">
      <w:r w:rsidRPr="008D47B0">
        <w:t>Exhibitors agree to comply with any reasonabl</w:t>
      </w:r>
      <w:r w:rsidR="006F28AD">
        <w:t>e request made by the Festival Coordinator</w:t>
      </w:r>
      <w:r w:rsidR="009E5A99">
        <w:t>, including conduct or displays.</w:t>
      </w:r>
    </w:p>
    <w:p w14:paraId="1BEAD996" w14:textId="77777777" w:rsidR="00DC2A07" w:rsidRPr="008D47B0" w:rsidRDefault="00490DF0" w:rsidP="00DC2A07">
      <w:r>
        <w:t>Our festival is a juried selection process for admission.</w:t>
      </w:r>
      <w:r w:rsidR="009E5A99">
        <w:t xml:space="preserve">   </w:t>
      </w:r>
    </w:p>
    <w:p w14:paraId="1BA9FFF9" w14:textId="77777777" w:rsidR="002C138E" w:rsidRDefault="002C138E" w:rsidP="002C138E"/>
    <w:p w14:paraId="63CDBAF0" w14:textId="77777777" w:rsidR="00CF36A7" w:rsidRPr="002C138E" w:rsidRDefault="00EE389D" w:rsidP="002C138E">
      <w:pPr>
        <w:rPr>
          <w:b/>
        </w:rPr>
      </w:pPr>
      <w:r w:rsidRPr="009E5A99">
        <w:rPr>
          <w:b/>
        </w:rPr>
        <w:t>APPLICATION/</w:t>
      </w:r>
      <w:r w:rsidRPr="002C138E">
        <w:rPr>
          <w:b/>
        </w:rPr>
        <w:t>PAYMENT</w:t>
      </w:r>
    </w:p>
    <w:p w14:paraId="66896DF7" w14:textId="77777777" w:rsidR="00E244BD" w:rsidRDefault="00CF36A7" w:rsidP="00E244BD">
      <w:r>
        <w:t>All fields on the application must be completed</w:t>
      </w:r>
      <w:r w:rsidR="00446EC5">
        <w:t xml:space="preserve"> (including insurance information)</w:t>
      </w:r>
      <w:r>
        <w:t xml:space="preserve"> </w:t>
      </w:r>
      <w:r w:rsidR="00446EC5">
        <w:t xml:space="preserve">by returning </w:t>
      </w:r>
      <w:r>
        <w:t>and new artisans</w:t>
      </w:r>
      <w:r w:rsidR="000151FF">
        <w:t>.</w:t>
      </w:r>
    </w:p>
    <w:p w14:paraId="414C8255" w14:textId="77777777" w:rsidR="00C53540" w:rsidRDefault="00CF36A7" w:rsidP="00EE389D">
      <w:pPr>
        <w:pStyle w:val="ListParagraph"/>
        <w:numPr>
          <w:ilvl w:val="0"/>
          <w:numId w:val="21"/>
        </w:numPr>
      </w:pPr>
      <w:r>
        <w:t>New exhibitors must submit additional documents (indicated on the application form)</w:t>
      </w:r>
    </w:p>
    <w:p w14:paraId="2F30DC68" w14:textId="77777777" w:rsidR="00A16ED8" w:rsidRDefault="000151FF" w:rsidP="00EE389D">
      <w:pPr>
        <w:pStyle w:val="ListParagraph"/>
        <w:numPr>
          <w:ilvl w:val="0"/>
          <w:numId w:val="21"/>
        </w:numPr>
      </w:pPr>
      <w:r>
        <w:t>All</w:t>
      </w:r>
      <w:r w:rsidR="00C337EE">
        <w:t xml:space="preserve"> applicants </w:t>
      </w:r>
      <w:r w:rsidR="00E244BD">
        <w:t xml:space="preserve">require </w:t>
      </w:r>
      <w:r w:rsidR="00446EC5">
        <w:t>submitting</w:t>
      </w:r>
      <w:r w:rsidR="00E244BD">
        <w:t xml:space="preserve"> </w:t>
      </w:r>
      <w:r w:rsidR="00967A7F">
        <w:t xml:space="preserve">the </w:t>
      </w:r>
      <w:r>
        <w:t>fee for the confirmed site, with the application.</w:t>
      </w:r>
    </w:p>
    <w:p w14:paraId="00846058" w14:textId="2FC3F242" w:rsidR="00EE389D" w:rsidRDefault="00EE389D" w:rsidP="00EE389D">
      <w:pPr>
        <w:pStyle w:val="ListParagraph"/>
        <w:numPr>
          <w:ilvl w:val="0"/>
          <w:numId w:val="21"/>
        </w:numPr>
      </w:pPr>
      <w:r>
        <w:t>Ar</w:t>
      </w:r>
      <w:r w:rsidR="00495961">
        <w:t>tisans participating in the 20</w:t>
      </w:r>
      <w:r w:rsidR="007D5533">
        <w:t>20</w:t>
      </w:r>
      <w:r>
        <w:t xml:space="preserve"> festival have until Nov 15</w:t>
      </w:r>
      <w:r w:rsidRPr="00EE389D">
        <w:rPr>
          <w:vertAlign w:val="superscript"/>
        </w:rPr>
        <w:t>th</w:t>
      </w:r>
      <w:proofErr w:type="gramStart"/>
      <w:r>
        <w:t xml:space="preserve"> 201</w:t>
      </w:r>
      <w:r w:rsidR="007D5533">
        <w:t>9</w:t>
      </w:r>
      <w:proofErr w:type="gramEnd"/>
      <w:r>
        <w:t xml:space="preserve"> to retain t</w:t>
      </w:r>
      <w:r w:rsidR="00495961">
        <w:t>heir site selection for the 20</w:t>
      </w:r>
      <w:r w:rsidR="007D5533">
        <w:t>20</w:t>
      </w:r>
      <w:r>
        <w:t xml:space="preserve"> Festival. </w:t>
      </w:r>
    </w:p>
    <w:p w14:paraId="0F59EED4" w14:textId="77777777" w:rsidR="008C3EA5" w:rsidRDefault="008C3EA5" w:rsidP="008C3EA5">
      <w:pPr>
        <w:ind w:left="720"/>
      </w:pPr>
    </w:p>
    <w:p w14:paraId="082C0606" w14:textId="77777777" w:rsidR="008E3A3C" w:rsidRPr="00356322" w:rsidRDefault="00EE389D" w:rsidP="002C138E">
      <w:pPr>
        <w:rPr>
          <w:b/>
        </w:rPr>
      </w:pPr>
      <w:r w:rsidRPr="00356322">
        <w:rPr>
          <w:b/>
        </w:rPr>
        <w:t>PRODUCT</w:t>
      </w:r>
    </w:p>
    <w:p w14:paraId="1BEFC0D7" w14:textId="77777777" w:rsidR="00D27A22" w:rsidRPr="009138EF" w:rsidRDefault="00D27A22" w:rsidP="002C138E">
      <w:r w:rsidRPr="009138EF">
        <w:t xml:space="preserve">All </w:t>
      </w:r>
      <w:r w:rsidR="008E3A3C" w:rsidRPr="009138EF">
        <w:t xml:space="preserve">goods </w:t>
      </w:r>
      <w:r w:rsidRPr="009138EF">
        <w:t xml:space="preserve">must be </w:t>
      </w:r>
      <w:r w:rsidR="008E3A3C" w:rsidRPr="009138EF">
        <w:t xml:space="preserve">hand </w:t>
      </w:r>
      <w:r w:rsidRPr="009138EF">
        <w:t>crafted in Canada</w:t>
      </w:r>
      <w:r w:rsidR="008E3A3C" w:rsidRPr="009138EF">
        <w:t>, using a hand controlled process.</w:t>
      </w:r>
    </w:p>
    <w:p w14:paraId="57C5B578" w14:textId="77777777" w:rsidR="00D27A22" w:rsidRPr="009138EF" w:rsidRDefault="00D27A22" w:rsidP="002C138E">
      <w:pPr>
        <w:pStyle w:val="ListParagraph"/>
        <w:numPr>
          <w:ilvl w:val="0"/>
          <w:numId w:val="17"/>
        </w:numPr>
      </w:pPr>
      <w:r w:rsidRPr="009138EF">
        <w:t>Ready- made components are acceptable ONLY if their importance is secondary to the skill and design contributed by the</w:t>
      </w:r>
      <w:r w:rsidR="008E3A3C" w:rsidRPr="009138EF">
        <w:t xml:space="preserve"> </w:t>
      </w:r>
      <w:r w:rsidRPr="009138EF">
        <w:t xml:space="preserve">artisan and where their use is clearly appropriate to the nature of the design of work. </w:t>
      </w:r>
    </w:p>
    <w:p w14:paraId="56CFB3BB" w14:textId="77777777" w:rsidR="00D27A22" w:rsidRPr="009138EF" w:rsidRDefault="006F28AD" w:rsidP="002C138E">
      <w:pPr>
        <w:pStyle w:val="ListParagraph"/>
        <w:numPr>
          <w:ilvl w:val="0"/>
          <w:numId w:val="17"/>
        </w:numPr>
      </w:pPr>
      <w:r>
        <w:t>Articles made from mo</w:t>
      </w:r>
      <w:r w:rsidR="00D27A22" w:rsidRPr="009138EF">
        <w:t>lds a</w:t>
      </w:r>
      <w:r>
        <w:t>re acceptable ONLY where the mo</w:t>
      </w:r>
      <w:r w:rsidR="00D27A22" w:rsidRPr="009138EF">
        <w:t>ld is the design and product of the arti</w:t>
      </w:r>
      <w:r>
        <w:t>st/craft person or where the mo</w:t>
      </w:r>
      <w:r w:rsidR="00D27A22" w:rsidRPr="009138EF">
        <w:t>ld is subordinate to the maker’s creativity.</w:t>
      </w:r>
    </w:p>
    <w:p w14:paraId="792EDF6D" w14:textId="77777777" w:rsidR="00EE389D" w:rsidRDefault="00B21EF0" w:rsidP="002C138E">
      <w:pPr>
        <w:pStyle w:val="ListParagraph"/>
        <w:numPr>
          <w:ilvl w:val="0"/>
          <w:numId w:val="17"/>
        </w:numPr>
      </w:pPr>
      <w:r w:rsidRPr="009138EF">
        <w:t xml:space="preserve">Items made from kits, or that are factory, commercial or mass produced are NOT </w:t>
      </w:r>
      <w:r w:rsidR="00EE389D" w:rsidRPr="009138EF">
        <w:t>ACCEPTED</w:t>
      </w:r>
      <w:r w:rsidRPr="009138EF">
        <w:t>.</w:t>
      </w:r>
    </w:p>
    <w:p w14:paraId="163E5847" w14:textId="77777777" w:rsidR="00B5112B" w:rsidRPr="00EE389D" w:rsidRDefault="00DE7EC5" w:rsidP="002C138E">
      <w:pPr>
        <w:pStyle w:val="ListParagraph"/>
        <w:numPr>
          <w:ilvl w:val="0"/>
          <w:numId w:val="17"/>
        </w:numPr>
      </w:pPr>
      <w:r w:rsidRPr="009138EF">
        <w:t>Culinary artists</w:t>
      </w:r>
      <w:r w:rsidR="00BE6DD1" w:rsidRPr="009138EF">
        <w:t xml:space="preserve"> assure </w:t>
      </w:r>
      <w:r w:rsidRPr="009138EF">
        <w:t xml:space="preserve">that their product line is prepared/packaged according to the public health standards of their </w:t>
      </w:r>
      <w:r w:rsidR="00B5112B" w:rsidRPr="009138EF">
        <w:t>jurisdiction</w:t>
      </w:r>
      <w:r w:rsidR="009138EF" w:rsidRPr="00EE389D">
        <w:rPr>
          <w:color w:val="17365D"/>
        </w:rPr>
        <w:t>.</w:t>
      </w:r>
    </w:p>
    <w:p w14:paraId="70CD630C" w14:textId="77777777" w:rsidR="00490DF0" w:rsidRDefault="00490DF0" w:rsidP="002C138E">
      <w:pPr>
        <w:rPr>
          <w:color w:val="17365D"/>
        </w:rPr>
      </w:pPr>
    </w:p>
    <w:p w14:paraId="125DB999" w14:textId="77777777" w:rsidR="002C138E" w:rsidRPr="00490DF0" w:rsidRDefault="00B21EF0" w:rsidP="002C138E">
      <w:r w:rsidRPr="00490DF0">
        <w:t xml:space="preserve">Product description must be included on the application. </w:t>
      </w:r>
    </w:p>
    <w:p w14:paraId="30A5EE56" w14:textId="77777777" w:rsidR="00FA0BF9" w:rsidRPr="00490DF0" w:rsidRDefault="00B21EF0" w:rsidP="002C138E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490DF0">
        <w:t>Artisans cannot sell items that were not included in their accepted application.</w:t>
      </w:r>
      <w:r w:rsidR="00FA0BF9" w:rsidRPr="00490DF0">
        <w:t xml:space="preserve"> Exhibitors who display work that differs from their accepted application will be asked to remove the work.  Non – compliance will result in removal from the festival and ineligibility for future festivals.</w:t>
      </w:r>
    </w:p>
    <w:p w14:paraId="68B52538" w14:textId="77777777" w:rsidR="00B5112B" w:rsidRPr="00490DF0" w:rsidRDefault="00B21EF0" w:rsidP="002C138E">
      <w:pPr>
        <w:pStyle w:val="ListParagraph"/>
        <w:numPr>
          <w:ilvl w:val="0"/>
          <w:numId w:val="18"/>
        </w:numPr>
      </w:pPr>
      <w:r w:rsidRPr="00490DF0">
        <w:t xml:space="preserve">The application form does provide an area for returning vendors to insert additional </w:t>
      </w:r>
      <w:r w:rsidR="00D27A22" w:rsidRPr="00490DF0">
        <w:t xml:space="preserve"> </w:t>
      </w:r>
      <w:r w:rsidRPr="00490DF0">
        <w:t>items</w:t>
      </w:r>
    </w:p>
    <w:p w14:paraId="0861B63B" w14:textId="77777777" w:rsidR="00B5112B" w:rsidRPr="00490DF0" w:rsidRDefault="00B5112B" w:rsidP="002C138E">
      <w:pPr>
        <w:pStyle w:val="ListParagraph"/>
        <w:numPr>
          <w:ilvl w:val="0"/>
          <w:numId w:val="18"/>
        </w:numPr>
      </w:pPr>
      <w:r w:rsidRPr="00490DF0">
        <w:t>New applicants must display their craft by submitting images of the items via</w:t>
      </w:r>
      <w:r w:rsidR="00446EC5">
        <w:t xml:space="preserve"> post,</w:t>
      </w:r>
      <w:r w:rsidRPr="00490DF0">
        <w:t xml:space="preserve"> email attachments and/or web site.</w:t>
      </w:r>
    </w:p>
    <w:p w14:paraId="2798A397" w14:textId="77777777" w:rsidR="00B5112B" w:rsidRPr="00490DF0" w:rsidRDefault="00B5112B" w:rsidP="002C138E">
      <w:pPr>
        <w:pStyle w:val="ListParagraph"/>
        <w:numPr>
          <w:ilvl w:val="0"/>
          <w:numId w:val="18"/>
        </w:numPr>
      </w:pPr>
      <w:r w:rsidRPr="00490DF0">
        <w:t>Returning artisans do not need to resubmit images</w:t>
      </w:r>
      <w:r w:rsidR="006D1615">
        <w:t>, unless new items have been added since the latest application and/or</w:t>
      </w:r>
      <w:r w:rsidRPr="00490DF0">
        <w:t xml:space="preserve"> requested by the festival coordinator. </w:t>
      </w:r>
    </w:p>
    <w:p w14:paraId="25C8AD80" w14:textId="77777777" w:rsidR="000151FF" w:rsidRDefault="000151FF" w:rsidP="00D27A22">
      <w:pPr>
        <w:rPr>
          <w:b/>
        </w:rPr>
      </w:pPr>
    </w:p>
    <w:p w14:paraId="1EB4D295" w14:textId="77777777" w:rsidR="00D27A22" w:rsidRDefault="00EE389D" w:rsidP="00D27A22">
      <w:pPr>
        <w:rPr>
          <w:b/>
        </w:rPr>
      </w:pPr>
      <w:r w:rsidRPr="00356322">
        <w:rPr>
          <w:b/>
        </w:rPr>
        <w:t>INSURANCE</w:t>
      </w:r>
    </w:p>
    <w:p w14:paraId="19FF51C2" w14:textId="77777777" w:rsidR="00D27A22" w:rsidRPr="004B15A9" w:rsidRDefault="00356322" w:rsidP="00D27A22">
      <w:r w:rsidRPr="004B15A9">
        <w:t>All exhibitors must provide proof of liability insurance for the current dates of the festival for an amount of 2 million</w:t>
      </w:r>
      <w:r w:rsidR="004B15A9">
        <w:t xml:space="preserve"> dollars</w:t>
      </w:r>
      <w:r w:rsidRPr="004B15A9">
        <w:t xml:space="preserve">. </w:t>
      </w:r>
    </w:p>
    <w:p w14:paraId="72F038B8" w14:textId="78364134" w:rsidR="00D27A22" w:rsidRDefault="00495961" w:rsidP="004B15A9">
      <w:pPr>
        <w:pStyle w:val="ListParagraph"/>
        <w:numPr>
          <w:ilvl w:val="0"/>
          <w:numId w:val="12"/>
        </w:numPr>
      </w:pPr>
      <w:r>
        <w:t>The t</w:t>
      </w:r>
      <w:r w:rsidR="007D5533">
        <w:t>hree</w:t>
      </w:r>
      <w:r>
        <w:t xml:space="preserve"> options for insurance are outlined </w:t>
      </w:r>
      <w:r w:rsidR="004B15A9">
        <w:t>in the d</w:t>
      </w:r>
      <w:r>
        <w:t>ocument “Exhibitors Information” and in the application</w:t>
      </w:r>
    </w:p>
    <w:p w14:paraId="04BCE25C" w14:textId="54704E8B" w:rsidR="00EE389D" w:rsidRDefault="00EE389D" w:rsidP="00117F6C">
      <w:pPr>
        <w:pStyle w:val="ListParagraph"/>
      </w:pPr>
    </w:p>
    <w:p w14:paraId="7381FEA3" w14:textId="77777777" w:rsidR="007D5533" w:rsidRDefault="007D5533" w:rsidP="00117F6C">
      <w:pPr>
        <w:pStyle w:val="ListParagraph"/>
      </w:pPr>
    </w:p>
    <w:p w14:paraId="5D448C1B" w14:textId="77777777" w:rsidR="000151FF" w:rsidRPr="00152869" w:rsidRDefault="00EE389D" w:rsidP="00D27A22">
      <w:pPr>
        <w:rPr>
          <w:b/>
        </w:rPr>
      </w:pPr>
      <w:r w:rsidRPr="00152869">
        <w:rPr>
          <w:b/>
        </w:rPr>
        <w:lastRenderedPageBreak/>
        <w:t>CANCELLATION AND REFUND POLICY</w:t>
      </w:r>
    </w:p>
    <w:p w14:paraId="29BFD9DA" w14:textId="29F115A8" w:rsidR="00D27A22" w:rsidRPr="008D47B0" w:rsidRDefault="00D27A22" w:rsidP="00152869">
      <w:pPr>
        <w:pStyle w:val="ListParagraph"/>
        <w:numPr>
          <w:ilvl w:val="0"/>
          <w:numId w:val="12"/>
        </w:numPr>
      </w:pPr>
      <w:r w:rsidRPr="008D47B0">
        <w:t>Full refund up to and including December 31</w:t>
      </w:r>
      <w:r w:rsidRPr="00152869">
        <w:rPr>
          <w:vertAlign w:val="superscript"/>
        </w:rPr>
        <w:t>st</w:t>
      </w:r>
      <w:r w:rsidRPr="008D47B0">
        <w:t>, 201</w:t>
      </w:r>
      <w:r w:rsidR="007D5533">
        <w:t>9</w:t>
      </w:r>
      <w:r w:rsidRPr="008D47B0">
        <w:t>.</w:t>
      </w:r>
    </w:p>
    <w:p w14:paraId="40154534" w14:textId="2C5A19E7" w:rsidR="00D27A22" w:rsidRPr="008D47B0" w:rsidRDefault="00D27A22" w:rsidP="00152869">
      <w:pPr>
        <w:pStyle w:val="ListParagraph"/>
        <w:numPr>
          <w:ilvl w:val="0"/>
          <w:numId w:val="12"/>
        </w:numPr>
      </w:pPr>
      <w:r w:rsidRPr="008D47B0">
        <w:t>Full refund minus $30.00 from January 1</w:t>
      </w:r>
      <w:r w:rsidRPr="00152869">
        <w:rPr>
          <w:vertAlign w:val="superscript"/>
        </w:rPr>
        <w:t>st</w:t>
      </w:r>
      <w:r w:rsidRPr="008D47B0">
        <w:t xml:space="preserve"> - February 15</w:t>
      </w:r>
      <w:r w:rsidRPr="00152869">
        <w:rPr>
          <w:vertAlign w:val="superscript"/>
        </w:rPr>
        <w:t>th</w:t>
      </w:r>
      <w:r w:rsidRPr="008D47B0">
        <w:t>, 20</w:t>
      </w:r>
      <w:r w:rsidR="007D5533">
        <w:t>20</w:t>
      </w:r>
    </w:p>
    <w:p w14:paraId="0B0CC0E6" w14:textId="6B67B9D2" w:rsidR="00D27A22" w:rsidRPr="008D47B0" w:rsidRDefault="00D27A22" w:rsidP="00152869">
      <w:pPr>
        <w:pStyle w:val="ListParagraph"/>
        <w:numPr>
          <w:ilvl w:val="0"/>
          <w:numId w:val="12"/>
        </w:numPr>
      </w:pPr>
      <w:r w:rsidRPr="008D47B0">
        <w:t>Full refund minus $60.00 from February 16</w:t>
      </w:r>
      <w:r w:rsidRPr="00152869">
        <w:rPr>
          <w:vertAlign w:val="superscript"/>
        </w:rPr>
        <w:t>th</w:t>
      </w:r>
      <w:r w:rsidR="006F28AD">
        <w:t xml:space="preserve"> - </w:t>
      </w:r>
      <w:r w:rsidR="00EE389D">
        <w:t>April 1st</w:t>
      </w:r>
      <w:r w:rsidRPr="008D47B0">
        <w:t>, 20</w:t>
      </w:r>
      <w:r w:rsidR="007D5533">
        <w:t>20</w:t>
      </w:r>
      <w:r w:rsidRPr="008D47B0">
        <w:t>.</w:t>
      </w:r>
    </w:p>
    <w:p w14:paraId="0350E557" w14:textId="5624BAE7" w:rsidR="00012C50" w:rsidRDefault="00D27A22" w:rsidP="00152869">
      <w:pPr>
        <w:pStyle w:val="ListParagraph"/>
        <w:numPr>
          <w:ilvl w:val="0"/>
          <w:numId w:val="12"/>
        </w:numPr>
      </w:pPr>
      <w:r w:rsidRPr="008D47B0">
        <w:t>No refund after April 1</w:t>
      </w:r>
      <w:r w:rsidRPr="00152869">
        <w:rPr>
          <w:vertAlign w:val="superscript"/>
        </w:rPr>
        <w:t>st</w:t>
      </w:r>
      <w:r w:rsidRPr="008D47B0">
        <w:t>, 20</w:t>
      </w:r>
      <w:r w:rsidR="007D5533">
        <w:t>20</w:t>
      </w:r>
      <w:r w:rsidRPr="008D47B0">
        <w:t xml:space="preserve"> </w:t>
      </w:r>
    </w:p>
    <w:p w14:paraId="517AED68" w14:textId="77777777" w:rsidR="00FD42C6" w:rsidRDefault="00FD42C6" w:rsidP="00FD42C6"/>
    <w:p w14:paraId="73F28E77" w14:textId="77777777" w:rsidR="00FD42C6" w:rsidRDefault="00FD42C6" w:rsidP="00FD42C6">
      <w:r>
        <w:t xml:space="preserve">This festival is a two day event and </w:t>
      </w:r>
      <w:r w:rsidRPr="00FD42C6">
        <w:rPr>
          <w:b/>
        </w:rPr>
        <w:t>all artisans are expected to registe</w:t>
      </w:r>
      <w:r>
        <w:t>r and be present for the duration of the festival.  There is no refund due to poor weather conditions unless the festival is cancelled.</w:t>
      </w:r>
    </w:p>
    <w:p w14:paraId="3B505A5A" w14:textId="77777777" w:rsidR="00FD42C6" w:rsidRDefault="00FD42C6" w:rsidP="00FD42C6"/>
    <w:p w14:paraId="14A6F08F" w14:textId="77777777" w:rsidR="00FD42C6" w:rsidRDefault="00FD42C6" w:rsidP="00FD42C6">
      <w:r>
        <w:t>Weather forecasts are not an acceptable reason to be absent from the festival.</w:t>
      </w:r>
      <w:r w:rsidR="001470C5">
        <w:t xml:space="preserve"> Packing up and leaving before the Sunday closing time is not acceptable unless the festival coordinator has authorized the early departure.</w:t>
      </w:r>
    </w:p>
    <w:p w14:paraId="63676AD3" w14:textId="77777777" w:rsidR="00FD42C6" w:rsidRDefault="00FD42C6" w:rsidP="00FD42C6"/>
    <w:p w14:paraId="117A086E" w14:textId="467AABF2" w:rsidR="00FD42C6" w:rsidRDefault="00FD42C6" w:rsidP="00FD42C6">
      <w:r>
        <w:t xml:space="preserve">Weather conditions may be an acceptable reason to delay setting up or being absent for one or both days of the festival if there is a threat of damage to a specific product line. In all cases the festival coordinator must be notified in person, or by email </w:t>
      </w:r>
      <w:hyperlink r:id="rId8" w:history="1">
        <w:r w:rsidR="00295BD4" w:rsidRPr="00872EA2">
          <w:rPr>
            <w:rStyle w:val="Hyperlink"/>
          </w:rPr>
          <w:t>baysvilleartsandcraftsfestival@gmail.com</w:t>
        </w:r>
      </w:hyperlink>
      <w:r w:rsidR="001470C5">
        <w:rPr>
          <w:color w:val="548DD4" w:themeColor="text2" w:themeTint="99"/>
        </w:rPr>
        <w:t xml:space="preserve"> </w:t>
      </w:r>
      <w:r w:rsidR="001470C5">
        <w:t xml:space="preserve">each day of absence or delay in attending. The festival coordinator will determine the validity of the absence or delay in attending.  If any absence is determined not to be </w:t>
      </w:r>
      <w:proofErr w:type="gramStart"/>
      <w:r w:rsidR="001470C5">
        <w:t>justified</w:t>
      </w:r>
      <w:proofErr w:type="gramEnd"/>
      <w:r w:rsidR="001470C5">
        <w:t xml:space="preserve"> then the artisan will be ineligible for future festivals. </w:t>
      </w:r>
    </w:p>
    <w:p w14:paraId="21866AA5" w14:textId="77777777" w:rsidR="007D5533" w:rsidRDefault="007D5533" w:rsidP="00FD42C6"/>
    <w:p w14:paraId="6B233F13" w14:textId="0F451111" w:rsidR="007D5533" w:rsidRDefault="007D5533" w:rsidP="00FD42C6">
      <w:r>
        <w:t>Overnight security is provided by volunteers and Station 40 Fire Department.</w:t>
      </w:r>
      <w:bookmarkStart w:id="0" w:name="_GoBack"/>
      <w:bookmarkEnd w:id="0"/>
    </w:p>
    <w:p w14:paraId="11A22D65" w14:textId="77777777" w:rsidR="00012C50" w:rsidRDefault="00012C50" w:rsidP="00660681"/>
    <w:p w14:paraId="15B42F78" w14:textId="77777777" w:rsidR="00FA0BF9" w:rsidRPr="009E5A99" w:rsidRDefault="00EE389D" w:rsidP="009E5A99">
      <w:pPr>
        <w:rPr>
          <w:b/>
        </w:rPr>
      </w:pPr>
      <w:r w:rsidRPr="009E5A99">
        <w:rPr>
          <w:b/>
        </w:rPr>
        <w:t>CONCERNS AND OR COMPLAINTS</w:t>
      </w:r>
    </w:p>
    <w:p w14:paraId="3C8DD5C7" w14:textId="04262589" w:rsidR="00AB120E" w:rsidRPr="009E5A99" w:rsidRDefault="00AB120E" w:rsidP="009E5A99">
      <w:pPr>
        <w:pStyle w:val="ListParagraph"/>
        <w:numPr>
          <w:ilvl w:val="0"/>
          <w:numId w:val="20"/>
        </w:numPr>
      </w:pPr>
      <w:r w:rsidRPr="009E5A99">
        <w:t xml:space="preserve">Complaints and/or concerns during the festival </w:t>
      </w:r>
      <w:r w:rsidR="009E5A99" w:rsidRPr="009E5A99">
        <w:t xml:space="preserve">must be directed to the </w:t>
      </w:r>
      <w:r w:rsidRPr="009E5A99">
        <w:t>festival Coordinator</w:t>
      </w:r>
      <w:r w:rsidR="007D5533">
        <w:t>s or volunteers</w:t>
      </w:r>
      <w:r w:rsidR="00152869">
        <w:t>.</w:t>
      </w:r>
    </w:p>
    <w:p w14:paraId="284EFC33" w14:textId="77777777" w:rsidR="007B467E" w:rsidRPr="007B467E" w:rsidRDefault="00EE389D" w:rsidP="009E5A99">
      <w:pPr>
        <w:pStyle w:val="ListParagraph"/>
        <w:numPr>
          <w:ilvl w:val="0"/>
          <w:numId w:val="20"/>
        </w:numPr>
        <w:rPr>
          <w:b/>
        </w:rPr>
      </w:pPr>
      <w:r>
        <w:t>P</w:t>
      </w:r>
      <w:r w:rsidR="00295BD4">
        <w:t>ost-</w:t>
      </w:r>
      <w:r w:rsidR="00AB120E" w:rsidRPr="009E5A99">
        <w:t>festival</w:t>
      </w:r>
      <w:r w:rsidR="00295BD4">
        <w:t>,</w:t>
      </w:r>
      <w:r w:rsidR="00AB120E" w:rsidRPr="009E5A99">
        <w:t xml:space="preserve"> the artisan may place in the designated space on the application form</w:t>
      </w:r>
      <w:r w:rsidR="009E5A99" w:rsidRPr="009E5A99">
        <w:t xml:space="preserve"> “Comment</w:t>
      </w:r>
      <w:r>
        <w:t>s</w:t>
      </w:r>
      <w:r w:rsidR="009E5A99" w:rsidRPr="009E5A99">
        <w:t xml:space="preserve"> / Suggestion</w:t>
      </w:r>
      <w:r>
        <w:t>s</w:t>
      </w:r>
      <w:r w:rsidR="009E5A99" w:rsidRPr="009E5A99">
        <w:t xml:space="preserve"> / Request</w:t>
      </w:r>
      <w:r>
        <w:t>s</w:t>
      </w:r>
      <w:r w:rsidR="009E5A99">
        <w:t>”</w:t>
      </w:r>
    </w:p>
    <w:p w14:paraId="792E003F" w14:textId="77777777" w:rsidR="007B467E" w:rsidRDefault="007B467E" w:rsidP="007B467E">
      <w:pPr>
        <w:rPr>
          <w:b/>
        </w:rPr>
      </w:pPr>
    </w:p>
    <w:p w14:paraId="74CC7B47" w14:textId="77777777" w:rsidR="009E5A99" w:rsidRPr="007B467E" w:rsidRDefault="00EE389D" w:rsidP="007B467E">
      <w:pPr>
        <w:rPr>
          <w:b/>
        </w:rPr>
      </w:pPr>
      <w:r w:rsidRPr="007B467E">
        <w:rPr>
          <w:b/>
        </w:rPr>
        <w:t>FESTIVAL REGISTRATION</w:t>
      </w:r>
    </w:p>
    <w:p w14:paraId="63A23F83" w14:textId="77777777" w:rsidR="00490DF0" w:rsidRDefault="009E5A99" w:rsidP="009E5A99">
      <w:r w:rsidRPr="009E5A99">
        <w:t>All participants are required to register during the registration festival times, before setting up their booth.</w:t>
      </w:r>
    </w:p>
    <w:p w14:paraId="626B7402" w14:textId="77777777" w:rsidR="007B467E" w:rsidRDefault="007B467E" w:rsidP="009E5A99">
      <w:pPr>
        <w:rPr>
          <w:b/>
        </w:rPr>
      </w:pPr>
    </w:p>
    <w:p w14:paraId="4F4E4E63" w14:textId="77777777" w:rsidR="00490DF0" w:rsidRDefault="00EE389D" w:rsidP="009E5A99">
      <w:pPr>
        <w:rPr>
          <w:b/>
        </w:rPr>
      </w:pPr>
      <w:r w:rsidRPr="00EF25E4">
        <w:rPr>
          <w:b/>
        </w:rPr>
        <w:t>QUESTIONS</w:t>
      </w:r>
    </w:p>
    <w:p w14:paraId="0A2207C1" w14:textId="77777777" w:rsidR="004D7109" w:rsidRDefault="00BF4A8C" w:rsidP="009E5A99">
      <w:hyperlink r:id="rId9" w:history="1">
        <w:r w:rsidR="00295BD4">
          <w:rPr>
            <w:rStyle w:val="Hyperlink"/>
            <w:color w:val="auto"/>
          </w:rPr>
          <w:t>baysvilleartsandcraftsfestival</w:t>
        </w:r>
        <w:r w:rsidR="00EF25E4" w:rsidRPr="006D1615">
          <w:rPr>
            <w:rStyle w:val="Hyperlink"/>
            <w:color w:val="auto"/>
          </w:rPr>
          <w:t>@gmail.com</w:t>
        </w:r>
      </w:hyperlink>
      <w:r w:rsidR="00EF25E4">
        <w:t xml:space="preserve"> </w:t>
      </w:r>
    </w:p>
    <w:sectPr w:rsidR="004D7109" w:rsidSect="00490DF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E7D9" w14:textId="77777777" w:rsidR="00BF4A8C" w:rsidRDefault="00BF4A8C" w:rsidP="002C138E">
      <w:r>
        <w:separator/>
      </w:r>
    </w:p>
  </w:endnote>
  <w:endnote w:type="continuationSeparator" w:id="0">
    <w:p w14:paraId="4053E407" w14:textId="77777777" w:rsidR="00BF4A8C" w:rsidRDefault="00BF4A8C" w:rsidP="002C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853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A92E6" w14:textId="77777777" w:rsidR="009E5A99" w:rsidRDefault="009E5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25601" w14:textId="77777777" w:rsidR="009E5A99" w:rsidRDefault="009E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FA8D" w14:textId="77777777" w:rsidR="00BF4A8C" w:rsidRDefault="00BF4A8C" w:rsidP="002C138E">
      <w:r>
        <w:separator/>
      </w:r>
    </w:p>
  </w:footnote>
  <w:footnote w:type="continuationSeparator" w:id="0">
    <w:p w14:paraId="057BD3B9" w14:textId="77777777" w:rsidR="00BF4A8C" w:rsidRDefault="00BF4A8C" w:rsidP="002C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C470" w14:textId="77777777" w:rsidR="00D423E1" w:rsidRDefault="00D423E1" w:rsidP="00490DF0">
    <w:pPr>
      <w:pStyle w:val="Header"/>
      <w:jc w:val="center"/>
      <w:rPr>
        <w:u w:val="single"/>
      </w:rPr>
    </w:pPr>
  </w:p>
  <w:p w14:paraId="75CAC0F2" w14:textId="77777777" w:rsidR="002C138E" w:rsidRPr="00490DF0" w:rsidRDefault="004D7109" w:rsidP="00490DF0">
    <w:pPr>
      <w:pStyle w:val="Header"/>
      <w:jc w:val="center"/>
      <w:rPr>
        <w:u w:val="single"/>
      </w:rPr>
    </w:pPr>
    <w:r>
      <w:rPr>
        <w:u w:val="single"/>
      </w:rPr>
      <w:t>Baysville Arts and Craft Festival Rules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C8D"/>
    <w:multiLevelType w:val="hybridMultilevel"/>
    <w:tmpl w:val="03263460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4E0C2C"/>
    <w:multiLevelType w:val="hybridMultilevel"/>
    <w:tmpl w:val="CE485436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D000E5"/>
    <w:multiLevelType w:val="hybridMultilevel"/>
    <w:tmpl w:val="9C84DB8A"/>
    <w:lvl w:ilvl="0" w:tplc="10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E376E13"/>
    <w:multiLevelType w:val="hybridMultilevel"/>
    <w:tmpl w:val="4212FD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138F8"/>
    <w:multiLevelType w:val="hybridMultilevel"/>
    <w:tmpl w:val="8D4C003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B4EA9"/>
    <w:multiLevelType w:val="hybridMultilevel"/>
    <w:tmpl w:val="1CCC22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381"/>
    <w:multiLevelType w:val="hybridMultilevel"/>
    <w:tmpl w:val="6922C0D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33075"/>
    <w:multiLevelType w:val="hybridMultilevel"/>
    <w:tmpl w:val="685AD7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4C3F"/>
    <w:multiLevelType w:val="hybridMultilevel"/>
    <w:tmpl w:val="A72E41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B07"/>
    <w:multiLevelType w:val="hybridMultilevel"/>
    <w:tmpl w:val="24ECB30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9F33886"/>
    <w:multiLevelType w:val="hybridMultilevel"/>
    <w:tmpl w:val="C92AE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7B1"/>
    <w:multiLevelType w:val="hybridMultilevel"/>
    <w:tmpl w:val="892CE4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533D4"/>
    <w:multiLevelType w:val="hybridMultilevel"/>
    <w:tmpl w:val="2656315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83B83"/>
    <w:multiLevelType w:val="hybridMultilevel"/>
    <w:tmpl w:val="4348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1AA1"/>
    <w:multiLevelType w:val="hybridMultilevel"/>
    <w:tmpl w:val="D938F7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F4BF9"/>
    <w:multiLevelType w:val="hybridMultilevel"/>
    <w:tmpl w:val="C47EA6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E34BF"/>
    <w:multiLevelType w:val="hybridMultilevel"/>
    <w:tmpl w:val="F5F202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B97"/>
    <w:multiLevelType w:val="hybridMultilevel"/>
    <w:tmpl w:val="D71E1F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77A74"/>
    <w:multiLevelType w:val="hybridMultilevel"/>
    <w:tmpl w:val="A79A6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71D16"/>
    <w:multiLevelType w:val="hybridMultilevel"/>
    <w:tmpl w:val="D6D42B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63DE"/>
    <w:multiLevelType w:val="hybridMultilevel"/>
    <w:tmpl w:val="F2D69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0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15"/>
  </w:num>
  <w:num w:numId="16">
    <w:abstractNumId w:val="14"/>
  </w:num>
  <w:num w:numId="17">
    <w:abstractNumId w:val="19"/>
  </w:num>
  <w:num w:numId="18">
    <w:abstractNumId w:val="8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D6"/>
    <w:rsid w:val="00012C50"/>
    <w:rsid w:val="000151FF"/>
    <w:rsid w:val="00056AA1"/>
    <w:rsid w:val="00117F6C"/>
    <w:rsid w:val="001470C5"/>
    <w:rsid w:val="00152869"/>
    <w:rsid w:val="001D5C99"/>
    <w:rsid w:val="001E5C45"/>
    <w:rsid w:val="001F6311"/>
    <w:rsid w:val="00281AEF"/>
    <w:rsid w:val="00295BD4"/>
    <w:rsid w:val="002C138E"/>
    <w:rsid w:val="002D1F7A"/>
    <w:rsid w:val="00312431"/>
    <w:rsid w:val="00356322"/>
    <w:rsid w:val="00356F68"/>
    <w:rsid w:val="00446EC5"/>
    <w:rsid w:val="00451E51"/>
    <w:rsid w:val="00490DF0"/>
    <w:rsid w:val="00495961"/>
    <w:rsid w:val="004A0CD6"/>
    <w:rsid w:val="004B15A9"/>
    <w:rsid w:val="004D2D3C"/>
    <w:rsid w:val="004D7109"/>
    <w:rsid w:val="005A5A97"/>
    <w:rsid w:val="00660681"/>
    <w:rsid w:val="00686731"/>
    <w:rsid w:val="006D1615"/>
    <w:rsid w:val="006F28AD"/>
    <w:rsid w:val="00735572"/>
    <w:rsid w:val="007B467E"/>
    <w:rsid w:val="007D5533"/>
    <w:rsid w:val="007E166C"/>
    <w:rsid w:val="008C3EA5"/>
    <w:rsid w:val="008E3A3C"/>
    <w:rsid w:val="009138EF"/>
    <w:rsid w:val="00967A7F"/>
    <w:rsid w:val="009A1C27"/>
    <w:rsid w:val="009E5A99"/>
    <w:rsid w:val="00A16ED8"/>
    <w:rsid w:val="00A53447"/>
    <w:rsid w:val="00A97BCF"/>
    <w:rsid w:val="00AA3757"/>
    <w:rsid w:val="00AB120E"/>
    <w:rsid w:val="00B21EF0"/>
    <w:rsid w:val="00B5112B"/>
    <w:rsid w:val="00B90973"/>
    <w:rsid w:val="00BE6DD1"/>
    <w:rsid w:val="00BF4A8C"/>
    <w:rsid w:val="00C337EE"/>
    <w:rsid w:val="00C53540"/>
    <w:rsid w:val="00C926A8"/>
    <w:rsid w:val="00CF36A7"/>
    <w:rsid w:val="00D27A22"/>
    <w:rsid w:val="00D31CB3"/>
    <w:rsid w:val="00D423E1"/>
    <w:rsid w:val="00DC2A07"/>
    <w:rsid w:val="00DE64C7"/>
    <w:rsid w:val="00DE7EC5"/>
    <w:rsid w:val="00E244BD"/>
    <w:rsid w:val="00EE389D"/>
    <w:rsid w:val="00EF25E4"/>
    <w:rsid w:val="00FA0BF9"/>
    <w:rsid w:val="00FC29B3"/>
    <w:rsid w:val="00FD42C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9FC97"/>
  <w15:docId w15:val="{B2DE9349-5F71-4A8F-87BB-13C411F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6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svilleartsandcraftsfestiva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s.and.crafts.baysvi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659B-54EF-4E25-9339-17B79019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Catherine Vanclieaf</cp:lastModifiedBy>
  <cp:revision>3</cp:revision>
  <cp:lastPrinted>2018-01-04T15:43:00Z</cp:lastPrinted>
  <dcterms:created xsi:type="dcterms:W3CDTF">2019-07-31T15:50:00Z</dcterms:created>
  <dcterms:modified xsi:type="dcterms:W3CDTF">2019-07-31T15:53:00Z</dcterms:modified>
</cp:coreProperties>
</file>